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9352" w14:textId="148286F7" w:rsidR="00C42638" w:rsidRPr="0010479A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10479A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Chicago Lions RFC</w:t>
      </w:r>
      <w:r w:rsidR="00D51F48" w:rsidRPr="0010479A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 xml:space="preserve"> - </w:t>
      </w:r>
      <w:r w:rsidRPr="0010479A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EMERGENCY ACTION PLAN </w:t>
      </w:r>
    </w:p>
    <w:p w14:paraId="2B0BB7EA" w14:textId="094D3ADB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AMBULANCE: 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Dial 9-1-1 </w:t>
      </w:r>
      <w:r w:rsidR="001047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4263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POLICE: 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Dial 9-1-1 </w:t>
      </w:r>
    </w:p>
    <w:p w14:paraId="7B9B4374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ADDRESS LOCATIONS TO </w:t>
      </w:r>
      <w:proofErr w:type="gramStart"/>
      <w:r w:rsidRPr="00C4263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PROVIDE TO</w:t>
      </w:r>
      <w:proofErr w:type="gramEnd"/>
      <w:r w:rsidRPr="00C4263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EMERGENCY SERVICES: </w:t>
      </w:r>
    </w:p>
    <w:p w14:paraId="0E77A2DE" w14:textId="77777777" w:rsidR="00C42638" w:rsidRPr="002D034E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D034E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yellow"/>
        </w:rPr>
        <w:t>Lions for Hope Sports Complex</w:t>
      </w:r>
    </w:p>
    <w:p w14:paraId="1EAFDD84" w14:textId="77777777" w:rsidR="00C42638" w:rsidRPr="002D034E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034E">
        <w:rPr>
          <w:rFonts w:ascii="Roboto" w:eastAsia="Times New Roman" w:hAnsi="Roboto" w:cs="Times New Roman"/>
          <w:color w:val="202124"/>
          <w:sz w:val="28"/>
          <w:szCs w:val="28"/>
          <w:highlight w:val="yellow"/>
          <w:shd w:val="clear" w:color="auto" w:fill="FFFFFF"/>
        </w:rPr>
        <w:t>2637 W Polk St, Chicago, IL 60612</w:t>
      </w:r>
    </w:p>
    <w:p w14:paraId="5BD1D3A3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B10762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CERTIFIED ATHLETIC TRAINER FOR HOME MATCHES </w:t>
      </w:r>
    </w:p>
    <w:p w14:paraId="7174F50B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Provided by Athletico Inc.</w:t>
      </w:r>
    </w:p>
    <w:p w14:paraId="2EE99AE9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E8B67C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Preferred Hospital for home matches and training sessions:</w:t>
      </w:r>
    </w:p>
    <w:p w14:paraId="44AD84B8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Mount Sinai Emergency Room</w:t>
      </w:r>
    </w:p>
    <w:p w14:paraId="4FC9603C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Roboto" w:eastAsia="Times New Roman" w:hAnsi="Roboto" w:cs="Times New Roman"/>
          <w:b/>
          <w:bCs/>
          <w:color w:val="FF0000"/>
          <w:sz w:val="21"/>
          <w:szCs w:val="21"/>
          <w:shd w:val="clear" w:color="auto" w:fill="FFFFFF"/>
        </w:rPr>
        <w:t>1500 S Fairfield Ave</w:t>
      </w:r>
    </w:p>
    <w:p w14:paraId="7B7DAC05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Roboto" w:eastAsia="Times New Roman" w:hAnsi="Roboto" w:cs="Times New Roman"/>
          <w:b/>
          <w:bCs/>
          <w:color w:val="FF0000"/>
          <w:sz w:val="21"/>
          <w:szCs w:val="21"/>
          <w:shd w:val="clear" w:color="auto" w:fill="FFFFFF"/>
        </w:rPr>
        <w:t>Chicago, IL 60608</w:t>
      </w:r>
    </w:p>
    <w:p w14:paraId="1F3D2DEF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Directions: </w:t>
      </w:r>
    </w:p>
    <w:p w14:paraId="0917F5E1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Turn LEFT out of the complex.</w:t>
      </w:r>
    </w:p>
    <w:p w14:paraId="77407A39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Turn LEFT onto California</w:t>
      </w:r>
    </w:p>
    <w:p w14:paraId="7F9DD377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Turn RIGHT into ER just past Ogden</w:t>
      </w:r>
    </w:p>
    <w:p w14:paraId="64C678AF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0C68A" w14:textId="77777777" w:rsidR="00C42638" w:rsidRPr="007517A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517A8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</w:rPr>
        <w:t>MEDICAL &amp; EMERGENCY EVENT PLAN </w:t>
      </w:r>
    </w:p>
    <w:p w14:paraId="779D645C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Participant Medical: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C202185" w14:textId="18D32599" w:rsidR="00C42638" w:rsidRPr="00C42638" w:rsidRDefault="00C42638" w:rsidP="00C42638">
      <w:pPr>
        <w:numPr>
          <w:ilvl w:val="0"/>
          <w:numId w:val="1"/>
        </w:numPr>
        <w:spacing w:after="42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For home matches, no match will start without qualifying medical in attendance and whose sole responsibility shall be to attend to the medical needs of all participants</w:t>
      </w:r>
      <w:r w:rsidR="003A1610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27B2CE26" w14:textId="120A8498" w:rsidR="00C42638" w:rsidRPr="00C42638" w:rsidRDefault="00C42638" w:rsidP="00C42638">
      <w:pPr>
        <w:numPr>
          <w:ilvl w:val="0"/>
          <w:numId w:val="1"/>
        </w:numPr>
        <w:spacing w:after="42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Coaches will maintain a copy </w:t>
      </w:r>
      <w:r w:rsidR="003A1610">
        <w:rPr>
          <w:rFonts w:ascii="Calibri" w:eastAsia="Times New Roman" w:hAnsi="Calibri" w:cs="Calibri"/>
          <w:color w:val="000000"/>
          <w:sz w:val="24"/>
          <w:szCs w:val="24"/>
        </w:rPr>
        <w:t>of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 emergency contact information for each player. </w:t>
      </w:r>
    </w:p>
    <w:p w14:paraId="119B51C3" w14:textId="771B5C1B" w:rsidR="00C42638" w:rsidRPr="00C42638" w:rsidRDefault="00C42638" w:rsidP="00C42638">
      <w:pPr>
        <w:numPr>
          <w:ilvl w:val="0"/>
          <w:numId w:val="1"/>
        </w:numPr>
        <w:spacing w:after="42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="00AE148E">
        <w:rPr>
          <w:rFonts w:ascii="Calibri" w:eastAsia="Times New Roman" w:hAnsi="Calibri" w:cs="Calibri"/>
          <w:color w:val="000000"/>
          <w:sz w:val="24"/>
          <w:szCs w:val="24"/>
        </w:rPr>
        <w:t>n electronic or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 printed roster with emergency contact information will also be maintained on the sideline in the head coach’s clipboard. </w:t>
      </w:r>
    </w:p>
    <w:p w14:paraId="0E9C6409" w14:textId="388D7477" w:rsidR="00C42638" w:rsidRPr="00C42638" w:rsidRDefault="00C42638" w:rsidP="00C42638">
      <w:pPr>
        <w:numPr>
          <w:ilvl w:val="0"/>
          <w:numId w:val="1"/>
        </w:numPr>
        <w:spacing w:after="42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 In the event of a </w:t>
      </w:r>
      <w:proofErr w:type="gramStart"/>
      <w:r w:rsidRPr="00C42638">
        <w:rPr>
          <w:rFonts w:ascii="Calibri" w:eastAsia="Times New Roman" w:hAnsi="Calibri" w:cs="Calibri"/>
          <w:color w:val="000000"/>
          <w:sz w:val="24"/>
          <w:szCs w:val="24"/>
        </w:rPr>
        <w:t>player</w:t>
      </w:r>
      <w:proofErr w:type="gramEnd"/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 emergency the head coach, or an assistant coach shall call that player's emergency contact and make all reasonable effort to complete that contact. This will be after first calling 9-1-1 as the situation may warrant and as instructed by qualifying medical personnel. </w:t>
      </w:r>
    </w:p>
    <w:p w14:paraId="20B6579B" w14:textId="67EACB4E" w:rsidR="00C42638" w:rsidRPr="00C42638" w:rsidRDefault="00C42638" w:rsidP="00C42638">
      <w:pPr>
        <w:numPr>
          <w:ilvl w:val="0"/>
          <w:numId w:val="1"/>
        </w:numPr>
        <w:spacing w:after="42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If a player must be transported to the hospital emergency room, a coach or club administrator will travel with the player. </w:t>
      </w:r>
    </w:p>
    <w:p w14:paraId="0E4BA0D7" w14:textId="77777777" w:rsidR="00C42638" w:rsidRPr="00C42638" w:rsidRDefault="00C42638" w:rsidP="00C42638">
      <w:pPr>
        <w:numPr>
          <w:ilvl w:val="0"/>
          <w:numId w:val="1"/>
        </w:numPr>
        <w:spacing w:after="42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The order of authority for any medical emergency shall be the qualifying medical personnel, then head coach, or acting head coach. </w:t>
      </w:r>
    </w:p>
    <w:p w14:paraId="14611E99" w14:textId="7777777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For training sessions: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CDF809D" w14:textId="77777777" w:rsidR="00C42638" w:rsidRPr="00C42638" w:rsidRDefault="00C42638" w:rsidP="00C4263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All coaches have, at minimum, been certified in First Aid in Rugby (FAIR); in addition to Cardiac Arrest; Heat Exhaustion; and Concussion recognition through World Rugby certifications and will initiate protocols as defined by this training.</w:t>
      </w:r>
    </w:p>
    <w:p w14:paraId="5555E73E" w14:textId="4104E5FB" w:rsidR="00C42638" w:rsidRPr="00C42638" w:rsidRDefault="00C42638" w:rsidP="00C4263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All</w:t>
      </w:r>
      <w:r w:rsidR="00407328">
        <w:rPr>
          <w:rFonts w:ascii="Calibri" w:eastAsia="Times New Roman" w:hAnsi="Calibri" w:cs="Calibri"/>
          <w:color w:val="000000"/>
          <w:sz w:val="24"/>
          <w:szCs w:val="24"/>
        </w:rPr>
        <w:t xml:space="preserve"> head 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coaches have completed </w:t>
      </w:r>
      <w:r w:rsidR="00407328">
        <w:rPr>
          <w:rFonts w:ascii="Calibri" w:eastAsia="Times New Roman" w:hAnsi="Calibri" w:cs="Calibri"/>
          <w:color w:val="000000"/>
          <w:sz w:val="24"/>
          <w:szCs w:val="24"/>
        </w:rPr>
        <w:t>World Rugby Level 1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 coaching certifications</w:t>
      </w:r>
      <w:r w:rsidR="00B16A97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5B95180E" w14:textId="77777777" w:rsidR="00C42638" w:rsidRPr="00C42638" w:rsidRDefault="00C42638" w:rsidP="00C4263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A baseline medical kit will be at all training sessions to address minor injuries.</w:t>
      </w:r>
    </w:p>
    <w:p w14:paraId="01C8A576" w14:textId="6DF23871" w:rsidR="00C42638" w:rsidRPr="00C42638" w:rsidRDefault="00C42638" w:rsidP="00C4263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At least one </w:t>
      </w:r>
      <w:r w:rsidR="00B16A97">
        <w:rPr>
          <w:rFonts w:ascii="Calibri" w:eastAsia="Times New Roman" w:hAnsi="Calibri" w:cs="Calibri"/>
          <w:color w:val="000000"/>
          <w:sz w:val="24"/>
          <w:szCs w:val="24"/>
        </w:rPr>
        <w:t>Level 1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 certified coach will be present at all training sessions where contact drills </w:t>
      </w:r>
      <w:r w:rsidR="00D75F18">
        <w:rPr>
          <w:rFonts w:ascii="Calibri" w:eastAsia="Times New Roman" w:hAnsi="Calibri" w:cs="Calibri"/>
          <w:color w:val="000000"/>
          <w:sz w:val="24"/>
          <w:szCs w:val="24"/>
        </w:rPr>
        <w:t>oc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c</w:t>
      </w:r>
      <w:r w:rsidR="00D75F18">
        <w:rPr>
          <w:rFonts w:ascii="Calibri" w:eastAsia="Times New Roman" w:hAnsi="Calibri" w:cs="Calibri"/>
          <w:color w:val="000000"/>
          <w:sz w:val="24"/>
          <w:szCs w:val="24"/>
        </w:rPr>
        <w:t>ur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55778EA4" w14:textId="77777777" w:rsidR="002D034E" w:rsidRDefault="00C42638" w:rsidP="007517A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Other Emergency or Urgent Situations</w:t>
      </w:r>
    </w:p>
    <w:p w14:paraId="5220FD49" w14:textId="27763EC8" w:rsidR="0010479A" w:rsidRDefault="00C42638" w:rsidP="0010479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For emergencies requiring police presence, call 9-1-1 and advise of location per </w:t>
      </w:r>
      <w:r w:rsidR="00D75F18">
        <w:rPr>
          <w:rFonts w:ascii="Calibri" w:eastAsia="Times New Roman" w:hAnsi="Calibri" w:cs="Calibri"/>
          <w:color w:val="000000"/>
          <w:sz w:val="24"/>
          <w:szCs w:val="24"/>
        </w:rPr>
        <w:t>the 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above addresses and facility description. </w:t>
      </w:r>
    </w:p>
    <w:p w14:paraId="4FB95B28" w14:textId="77777777" w:rsidR="0010479A" w:rsidRDefault="0010479A" w:rsidP="0010479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11174C11" w14:textId="77777777" w:rsidR="0010479A" w:rsidRPr="0010479A" w:rsidRDefault="0010479A" w:rsidP="0010479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2D5E9965" w14:textId="77777777" w:rsidR="00B16A97" w:rsidRDefault="00CB416E" w:rsidP="00B16A97">
      <w:pPr>
        <w:pBdr>
          <w:top w:val="single" w:sz="12" w:space="0" w:color="EEEFF1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419B"/>
          <w:sz w:val="24"/>
          <w:szCs w:val="24"/>
        </w:rPr>
      </w:pPr>
      <w:r w:rsidRPr="00CB416E">
        <w:rPr>
          <w:rFonts w:eastAsia="Times New Roman" w:cstheme="minorHAnsi"/>
          <w:b/>
          <w:bCs/>
          <w:color w:val="00419B"/>
          <w:sz w:val="24"/>
          <w:szCs w:val="24"/>
          <w:highlight w:val="yellow"/>
        </w:rPr>
        <w:lastRenderedPageBreak/>
        <w:t>Managing concussion or suspected concussion</w:t>
      </w:r>
      <w:r w:rsidRPr="005E0E0D">
        <w:rPr>
          <w:rFonts w:eastAsia="Times New Roman" w:cstheme="minorHAnsi"/>
          <w:b/>
          <w:bCs/>
          <w:color w:val="00419B"/>
          <w:sz w:val="24"/>
          <w:szCs w:val="24"/>
          <w:highlight w:val="yellow"/>
        </w:rPr>
        <w:t xml:space="preserve"> – World Rugby</w:t>
      </w:r>
    </w:p>
    <w:p w14:paraId="72E19D68" w14:textId="0CCE5050" w:rsidR="00B02967" w:rsidRDefault="00CB416E" w:rsidP="00B16A97">
      <w:pPr>
        <w:pBdr>
          <w:top w:val="single" w:sz="12" w:space="0" w:color="EEEFF1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color w:val="333333"/>
          <w:sz w:val="24"/>
          <w:szCs w:val="24"/>
        </w:rPr>
        <w:t xml:space="preserve">Any player with </w:t>
      </w:r>
      <w:r w:rsidR="00D75F18">
        <w:rPr>
          <w:rFonts w:eastAsia="Times New Roman" w:cstheme="minorHAnsi"/>
          <w:color w:val="333333"/>
          <w:sz w:val="24"/>
          <w:szCs w:val="24"/>
        </w:rPr>
        <w:t>a </w:t>
      </w:r>
      <w:r w:rsidRPr="00CB416E">
        <w:rPr>
          <w:rFonts w:eastAsia="Times New Roman" w:cstheme="minorHAnsi"/>
          <w:color w:val="333333"/>
          <w:sz w:val="24"/>
          <w:szCs w:val="24"/>
        </w:rPr>
        <w:t>concussion or suspected concussion should be </w:t>
      </w:r>
      <w:r w:rsidRPr="00CB416E">
        <w:rPr>
          <w:rFonts w:eastAsia="Times New Roman" w:cstheme="minorHAnsi"/>
          <w:b/>
          <w:bCs/>
          <w:color w:val="333333"/>
          <w:sz w:val="24"/>
          <w:szCs w:val="24"/>
        </w:rPr>
        <w:t>immediately and permanently removed from training or play</w:t>
      </w:r>
      <w:r w:rsidRPr="00CB416E">
        <w:rPr>
          <w:rFonts w:eastAsia="Times New Roman" w:cstheme="minorHAnsi"/>
          <w:color w:val="333333"/>
          <w:sz w:val="24"/>
          <w:szCs w:val="24"/>
        </w:rPr>
        <w:t xml:space="preserve">. Appropriate emergency management procedures must be </w:t>
      </w:r>
      <w:r w:rsidR="00B16A97" w:rsidRPr="00CB416E">
        <w:rPr>
          <w:rFonts w:eastAsia="Times New Roman" w:cstheme="minorHAnsi"/>
          <w:color w:val="333333"/>
          <w:sz w:val="24"/>
          <w:szCs w:val="24"/>
        </w:rPr>
        <w:t>followed,</w:t>
      </w:r>
      <w:r w:rsidRPr="00CB416E">
        <w:rPr>
          <w:rFonts w:eastAsia="Times New Roman" w:cstheme="minorHAnsi"/>
          <w:color w:val="333333"/>
          <w:sz w:val="24"/>
          <w:szCs w:val="24"/>
        </w:rPr>
        <w:t xml:space="preserve"> especially if a neck injury is suspected. In this instance</w:t>
      </w:r>
      <w:r w:rsidR="00D75F18">
        <w:rPr>
          <w:rFonts w:eastAsia="Times New Roman" w:cstheme="minorHAnsi"/>
          <w:color w:val="333333"/>
          <w:sz w:val="24"/>
          <w:szCs w:val="24"/>
        </w:rPr>
        <w:t>,</w:t>
      </w:r>
      <w:r w:rsidRPr="00CB416E">
        <w:rPr>
          <w:rFonts w:eastAsia="Times New Roman" w:cstheme="minorHAnsi"/>
          <w:color w:val="333333"/>
          <w:sz w:val="24"/>
          <w:szCs w:val="24"/>
        </w:rPr>
        <w:t xml:space="preserve"> the player should only be removed by emergency healthcare professionals with appropriate spinal care training.</w:t>
      </w:r>
    </w:p>
    <w:p w14:paraId="3BDDFCD4" w14:textId="3B1A1698" w:rsidR="00CB416E" w:rsidRPr="00CB416E" w:rsidRDefault="00CB416E" w:rsidP="00B02967">
      <w:p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color w:val="333333"/>
          <w:sz w:val="24"/>
          <w:szCs w:val="24"/>
        </w:rPr>
        <w:t>Once safely removed, the injured player must not return to any activity that day and </w:t>
      </w:r>
      <w:r w:rsidRPr="00CB416E">
        <w:rPr>
          <w:rFonts w:eastAsia="Times New Roman" w:cstheme="minorHAnsi"/>
          <w:b/>
          <w:bCs/>
          <w:color w:val="333333"/>
          <w:sz w:val="24"/>
          <w:szCs w:val="24"/>
        </w:rPr>
        <w:t>should be medically assessed</w:t>
      </w:r>
      <w:r w:rsidRPr="00CB416E">
        <w:rPr>
          <w:rFonts w:eastAsia="Times New Roman" w:cstheme="minorHAnsi"/>
          <w:color w:val="333333"/>
          <w:sz w:val="24"/>
          <w:szCs w:val="24"/>
        </w:rPr>
        <w:t>.</w:t>
      </w:r>
    </w:p>
    <w:p w14:paraId="4E39289B" w14:textId="77777777" w:rsidR="00CB416E" w:rsidRPr="00CB416E" w:rsidRDefault="00CB416E" w:rsidP="00B02967">
      <w:p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color w:val="333333"/>
          <w:sz w:val="24"/>
          <w:szCs w:val="24"/>
        </w:rPr>
        <w:t>Side-line medical staff, coaches, players or parents and guardians who suspect that a player may have concussion </w:t>
      </w:r>
      <w:r w:rsidRPr="00CB416E">
        <w:rPr>
          <w:rFonts w:eastAsia="Times New Roman" w:cstheme="minorHAnsi"/>
          <w:b/>
          <w:bCs/>
          <w:color w:val="333333"/>
          <w:sz w:val="24"/>
          <w:szCs w:val="24"/>
        </w:rPr>
        <w:t>must </w:t>
      </w:r>
      <w:r w:rsidRPr="00CB416E">
        <w:rPr>
          <w:rFonts w:eastAsia="Times New Roman" w:cstheme="minorHAnsi"/>
          <w:color w:val="333333"/>
          <w:sz w:val="24"/>
          <w:szCs w:val="24"/>
        </w:rPr>
        <w:t>do their best to ensure that the player is removed from the field of play in a safe manner.</w:t>
      </w:r>
    </w:p>
    <w:p w14:paraId="497F791A" w14:textId="140DB9D6" w:rsidR="00CB416E" w:rsidRPr="00CB416E" w:rsidRDefault="00CB416E" w:rsidP="00B02967">
      <w:p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b/>
          <w:bCs/>
          <w:color w:val="333333"/>
          <w:sz w:val="24"/>
          <w:szCs w:val="24"/>
        </w:rPr>
        <w:t>Emergency Referral Indicators</w:t>
      </w:r>
      <w:r w:rsidR="00E4495A">
        <w:rPr>
          <w:rFonts w:eastAsia="Times New Roman" w:cstheme="minorHAnsi"/>
          <w:b/>
          <w:bCs/>
          <w:color w:val="333333"/>
          <w:sz w:val="24"/>
          <w:szCs w:val="24"/>
        </w:rPr>
        <w:t>:</w:t>
      </w:r>
      <w:r w:rsidR="00B02967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r w:rsidRPr="00CB416E">
        <w:rPr>
          <w:rFonts w:eastAsia="Times New Roman" w:cstheme="minorHAnsi"/>
          <w:color w:val="333333"/>
          <w:sz w:val="24"/>
          <w:szCs w:val="24"/>
        </w:rPr>
        <w:t>If </w:t>
      </w:r>
      <w:r w:rsidRPr="00CB416E">
        <w:rPr>
          <w:rFonts w:eastAsia="Times New Roman" w:cstheme="minorHAnsi"/>
          <w:b/>
          <w:bCs/>
          <w:color w:val="333333"/>
          <w:sz w:val="24"/>
          <w:szCs w:val="24"/>
        </w:rPr>
        <w:t>any </w:t>
      </w:r>
      <w:r w:rsidRPr="00CB416E">
        <w:rPr>
          <w:rFonts w:eastAsia="Times New Roman" w:cstheme="minorHAnsi"/>
          <w:color w:val="333333"/>
          <w:sz w:val="24"/>
          <w:szCs w:val="24"/>
        </w:rPr>
        <w:t>of the following are reported or noticed</w:t>
      </w:r>
      <w:r w:rsidR="00E4495A">
        <w:rPr>
          <w:rFonts w:eastAsia="Times New Roman" w:cstheme="minorHAnsi"/>
          <w:color w:val="333333"/>
          <w:sz w:val="24"/>
          <w:szCs w:val="24"/>
        </w:rPr>
        <w:t>,</w:t>
      </w:r>
      <w:r w:rsidRPr="00CB416E">
        <w:rPr>
          <w:rFonts w:eastAsia="Times New Roman" w:cstheme="minorHAnsi"/>
          <w:color w:val="333333"/>
          <w:sz w:val="24"/>
          <w:szCs w:val="24"/>
        </w:rPr>
        <w:t xml:space="preserve"> then the player should be transported for urgent medical assessment at the nearest hospital:</w:t>
      </w:r>
    </w:p>
    <w:p w14:paraId="3A55C3CC" w14:textId="77777777" w:rsidR="00CB416E" w:rsidRPr="00CB416E" w:rsidRDefault="00CB416E" w:rsidP="00CB41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color w:val="333333"/>
          <w:sz w:val="24"/>
          <w:szCs w:val="24"/>
        </w:rPr>
        <w:t>player complains of severe neck pain</w:t>
      </w:r>
    </w:p>
    <w:p w14:paraId="0745426D" w14:textId="77777777" w:rsidR="00CB416E" w:rsidRPr="00CB416E" w:rsidRDefault="00CB416E" w:rsidP="00CB41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color w:val="333333"/>
          <w:sz w:val="24"/>
          <w:szCs w:val="24"/>
        </w:rPr>
        <w:t>deteriorating consciousness (</w:t>
      </w:r>
      <w:proofErr w:type="gramStart"/>
      <w:r w:rsidRPr="00CB416E">
        <w:rPr>
          <w:rFonts w:eastAsia="Times New Roman" w:cstheme="minorHAnsi"/>
          <w:color w:val="333333"/>
          <w:sz w:val="24"/>
          <w:szCs w:val="24"/>
        </w:rPr>
        <w:t>more drowsy</w:t>
      </w:r>
      <w:proofErr w:type="gramEnd"/>
      <w:r w:rsidRPr="00CB416E">
        <w:rPr>
          <w:rFonts w:eastAsia="Times New Roman" w:cstheme="minorHAnsi"/>
          <w:color w:val="333333"/>
          <w:sz w:val="24"/>
          <w:szCs w:val="24"/>
        </w:rPr>
        <w:t>)</w:t>
      </w:r>
    </w:p>
    <w:p w14:paraId="071216DC" w14:textId="77777777" w:rsidR="00CB416E" w:rsidRPr="00CB416E" w:rsidRDefault="00CB416E" w:rsidP="00CB41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color w:val="333333"/>
          <w:sz w:val="24"/>
          <w:szCs w:val="24"/>
        </w:rPr>
        <w:t>increasing confusion or irritability</w:t>
      </w:r>
    </w:p>
    <w:p w14:paraId="5C039F6E" w14:textId="77777777" w:rsidR="00CB416E" w:rsidRPr="00CB416E" w:rsidRDefault="00CB416E" w:rsidP="00CB41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color w:val="333333"/>
          <w:sz w:val="24"/>
          <w:szCs w:val="24"/>
        </w:rPr>
        <w:t>severe or increasing headache</w:t>
      </w:r>
    </w:p>
    <w:p w14:paraId="120830EE" w14:textId="77777777" w:rsidR="00CB416E" w:rsidRPr="00CB416E" w:rsidRDefault="00CB416E" w:rsidP="00CB41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color w:val="333333"/>
          <w:sz w:val="24"/>
          <w:szCs w:val="24"/>
        </w:rPr>
        <w:t>repeated vomiting</w:t>
      </w:r>
    </w:p>
    <w:p w14:paraId="5F49D880" w14:textId="4E28444C" w:rsidR="00CB416E" w:rsidRPr="00CB416E" w:rsidRDefault="00CB416E" w:rsidP="00CB41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color w:val="333333"/>
          <w:sz w:val="24"/>
          <w:szCs w:val="24"/>
        </w:rPr>
        <w:t xml:space="preserve">unusual </w:t>
      </w:r>
      <w:r w:rsidR="005E0E0D" w:rsidRPr="00CB416E">
        <w:rPr>
          <w:rFonts w:eastAsia="Times New Roman" w:cstheme="minorHAnsi"/>
          <w:color w:val="333333"/>
          <w:sz w:val="24"/>
          <w:szCs w:val="24"/>
        </w:rPr>
        <w:t>behavior</w:t>
      </w:r>
      <w:r w:rsidRPr="00CB416E">
        <w:rPr>
          <w:rFonts w:eastAsia="Times New Roman" w:cstheme="minorHAnsi"/>
          <w:color w:val="333333"/>
          <w:sz w:val="24"/>
          <w:szCs w:val="24"/>
        </w:rPr>
        <w:t xml:space="preserve"> change</w:t>
      </w:r>
    </w:p>
    <w:p w14:paraId="2F038FA0" w14:textId="77777777" w:rsidR="00CB416E" w:rsidRPr="00CB416E" w:rsidRDefault="00CB416E" w:rsidP="00CB41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color w:val="333333"/>
          <w:sz w:val="24"/>
          <w:szCs w:val="24"/>
        </w:rPr>
        <w:t>seizure (fit)</w:t>
      </w:r>
    </w:p>
    <w:p w14:paraId="36A9C0E5" w14:textId="77777777" w:rsidR="00CB416E" w:rsidRPr="00CB416E" w:rsidRDefault="00CB416E" w:rsidP="00CB41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color w:val="333333"/>
          <w:sz w:val="24"/>
          <w:szCs w:val="24"/>
        </w:rPr>
        <w:t>double vision</w:t>
      </w:r>
    </w:p>
    <w:p w14:paraId="2959EDE1" w14:textId="5BAA5B00" w:rsidR="00CB416E" w:rsidRPr="00CB416E" w:rsidRDefault="00CB416E" w:rsidP="00CB41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color w:val="333333"/>
          <w:sz w:val="24"/>
          <w:szCs w:val="24"/>
        </w:rPr>
        <w:t>numbness, tingling, burning or weakness in the arms or legs</w:t>
      </w:r>
    </w:p>
    <w:p w14:paraId="7A079EA9" w14:textId="77777777" w:rsidR="00CB416E" w:rsidRPr="00CB416E" w:rsidRDefault="00CB416E" w:rsidP="00CB41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color w:val="333333"/>
          <w:sz w:val="24"/>
          <w:szCs w:val="24"/>
        </w:rPr>
        <w:t>slurred speech</w:t>
      </w:r>
    </w:p>
    <w:p w14:paraId="115EB601" w14:textId="2CAC0732" w:rsidR="00CB416E" w:rsidRPr="00CB416E" w:rsidRDefault="00CB416E" w:rsidP="00CB416E">
      <w:p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CB416E">
        <w:rPr>
          <w:rFonts w:eastAsia="Times New Roman" w:cstheme="minorHAnsi"/>
          <w:color w:val="333333"/>
          <w:sz w:val="24"/>
          <w:szCs w:val="24"/>
        </w:rPr>
        <w:t>In all cases of concussion or suspected concussion</w:t>
      </w:r>
      <w:r w:rsidR="00E4495A">
        <w:rPr>
          <w:rFonts w:eastAsia="Times New Roman" w:cstheme="minorHAnsi"/>
          <w:color w:val="333333"/>
          <w:sz w:val="24"/>
          <w:szCs w:val="24"/>
        </w:rPr>
        <w:t>,</w:t>
      </w:r>
      <w:r w:rsidRPr="00CB416E">
        <w:rPr>
          <w:rFonts w:eastAsia="Times New Roman" w:cstheme="minorHAnsi"/>
          <w:color w:val="333333"/>
          <w:sz w:val="24"/>
          <w:szCs w:val="24"/>
        </w:rPr>
        <w:t xml:space="preserve"> it is strongly recommended that the player is referred </w:t>
      </w:r>
      <w:proofErr w:type="gramStart"/>
      <w:r w:rsidRPr="00CB416E">
        <w:rPr>
          <w:rFonts w:eastAsia="Times New Roman" w:cstheme="minorHAnsi"/>
          <w:color w:val="333333"/>
          <w:sz w:val="24"/>
          <w:szCs w:val="24"/>
        </w:rPr>
        <w:t>to</w:t>
      </w:r>
      <w:proofErr w:type="gramEnd"/>
      <w:r w:rsidRPr="00CB416E">
        <w:rPr>
          <w:rFonts w:eastAsia="Times New Roman" w:cstheme="minorHAnsi"/>
          <w:color w:val="333333"/>
          <w:sz w:val="24"/>
          <w:szCs w:val="24"/>
        </w:rPr>
        <w:t xml:space="preserve"> a medical or healthcare professional for diagnosis and guidance regarding management and return to play, even if the symptoms </w:t>
      </w:r>
      <w:proofErr w:type="gramStart"/>
      <w:r w:rsidRPr="00CB416E">
        <w:rPr>
          <w:rFonts w:eastAsia="Times New Roman" w:cstheme="minorHAnsi"/>
          <w:color w:val="333333"/>
          <w:sz w:val="24"/>
          <w:szCs w:val="24"/>
        </w:rPr>
        <w:t>resolve</w:t>
      </w:r>
      <w:proofErr w:type="gramEnd"/>
      <w:r w:rsidRPr="00CB416E">
        <w:rPr>
          <w:rFonts w:eastAsia="Times New Roman" w:cstheme="minorHAnsi"/>
          <w:color w:val="333333"/>
          <w:sz w:val="24"/>
          <w:szCs w:val="24"/>
        </w:rPr>
        <w:t>. </w:t>
      </w:r>
      <w:r w:rsidRPr="00CB416E">
        <w:rPr>
          <w:rFonts w:eastAsia="Times New Roman" w:cstheme="minorHAnsi"/>
          <w:b/>
          <w:bCs/>
          <w:color w:val="333333"/>
          <w:sz w:val="24"/>
          <w:szCs w:val="24"/>
        </w:rPr>
        <w:t xml:space="preserve">It should only be in rare and exceptional circumstances that a player with </w:t>
      </w:r>
      <w:r w:rsidR="003B0C8C">
        <w:rPr>
          <w:rFonts w:eastAsia="Times New Roman" w:cstheme="minorHAnsi"/>
          <w:b/>
          <w:bCs/>
          <w:color w:val="333333"/>
          <w:sz w:val="24"/>
          <w:szCs w:val="24"/>
        </w:rPr>
        <w:t>a </w:t>
      </w:r>
      <w:r w:rsidRPr="00CB416E">
        <w:rPr>
          <w:rFonts w:eastAsia="Times New Roman" w:cstheme="minorHAnsi"/>
          <w:b/>
          <w:bCs/>
          <w:color w:val="333333"/>
          <w:sz w:val="24"/>
          <w:szCs w:val="24"/>
        </w:rPr>
        <w:t>concussion or suspected concussion is not medically assessed.</w:t>
      </w:r>
    </w:p>
    <w:p w14:paraId="473DB56D" w14:textId="3C71B167" w:rsidR="00C42638" w:rsidRPr="00C42638" w:rsidRDefault="00C42638" w:rsidP="00C4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Severe Weather: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565EFB0" w14:textId="69156C07" w:rsidR="00C42638" w:rsidRPr="00C42638" w:rsidRDefault="00C42638" w:rsidP="00C42638">
      <w:pPr>
        <w:numPr>
          <w:ilvl w:val="0"/>
          <w:numId w:val="5"/>
        </w:numPr>
        <w:spacing w:after="27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There is no lightning detection system. When lightning is sighted</w:t>
      </w:r>
      <w:r w:rsidR="003B0C8C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 the lightning protocol must be adhered to as follows: </w:t>
      </w:r>
    </w:p>
    <w:p w14:paraId="52A90BA7" w14:textId="77777777" w:rsidR="00C42638" w:rsidRPr="00C42638" w:rsidRDefault="00C42638" w:rsidP="00C42638">
      <w:pPr>
        <w:numPr>
          <w:ilvl w:val="1"/>
          <w:numId w:val="6"/>
        </w:numPr>
        <w:spacing w:after="27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ALL participants must leave open playing field areas and seek immediate shelter under the main pavilion or in personal vehicles. </w:t>
      </w:r>
    </w:p>
    <w:p w14:paraId="3A30E1E8" w14:textId="08D7AB09" w:rsidR="00C42638" w:rsidRPr="00C42638" w:rsidRDefault="00C42638" w:rsidP="00C42638">
      <w:pPr>
        <w:numPr>
          <w:ilvl w:val="1"/>
          <w:numId w:val="6"/>
        </w:numPr>
        <w:spacing w:after="27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We will follow the prescribed RIL lightning protocol that requires open areas to be vacated for 30 minutes from the last sighted lightning with </w:t>
      </w:r>
      <w:r w:rsidR="003B0C8C">
        <w:rPr>
          <w:rFonts w:ascii="Calibri" w:eastAsia="Times New Roman" w:hAnsi="Calibri" w:cs="Calibri"/>
          <w:color w:val="000000"/>
          <w:sz w:val="24"/>
          <w:szCs w:val="24"/>
        </w:rPr>
        <w:t>a 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timer starting over for each subsequent sighting. </w:t>
      </w:r>
    </w:p>
    <w:p w14:paraId="00574BC4" w14:textId="592B3BD2" w:rsidR="00C42638" w:rsidRPr="00C42638" w:rsidRDefault="00C42638" w:rsidP="00C42638">
      <w:pPr>
        <w:numPr>
          <w:ilvl w:val="1"/>
          <w:numId w:val="6"/>
        </w:numPr>
        <w:spacing w:after="27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C42638">
        <w:rPr>
          <w:rFonts w:ascii="Calibri" w:eastAsia="Times New Roman" w:hAnsi="Calibri" w:cs="Calibri"/>
          <w:color w:val="000000"/>
          <w:sz w:val="24"/>
          <w:szCs w:val="24"/>
        </w:rPr>
        <w:t xml:space="preserve">NO participants are permitted to return to any open field areas until all clear (30 minutes with no visible lightning) has been given by the Head Coach or </w:t>
      </w:r>
      <w:r w:rsidR="00C607A1">
        <w:rPr>
          <w:rFonts w:ascii="Calibri" w:eastAsia="Times New Roman" w:hAnsi="Calibri" w:cs="Calibri"/>
          <w:color w:val="000000"/>
          <w:sz w:val="24"/>
          <w:szCs w:val="24"/>
        </w:rPr>
        <w:t>the </w:t>
      </w:r>
      <w:r w:rsidRPr="00C42638">
        <w:rPr>
          <w:rFonts w:ascii="Calibri" w:eastAsia="Times New Roman" w:hAnsi="Calibri" w:cs="Calibri"/>
          <w:color w:val="000000"/>
          <w:sz w:val="24"/>
          <w:szCs w:val="24"/>
        </w:rPr>
        <w:t>event has been canceled.</w:t>
      </w:r>
    </w:p>
    <w:p w14:paraId="3187B43F" w14:textId="6B008C04" w:rsidR="006E2F21" w:rsidRDefault="00C42638" w:rsidP="005D0D75">
      <w:pPr>
        <w:numPr>
          <w:ilvl w:val="0"/>
          <w:numId w:val="7"/>
        </w:numPr>
        <w:spacing w:after="0" w:line="240" w:lineRule="auto"/>
        <w:textAlignment w:val="baseline"/>
      </w:pPr>
      <w:r w:rsidRPr="007517A8">
        <w:rPr>
          <w:rFonts w:ascii="Calibri" w:eastAsia="Times New Roman" w:hAnsi="Calibri" w:cs="Calibri"/>
          <w:color w:val="000000"/>
          <w:sz w:val="24"/>
          <w:szCs w:val="24"/>
        </w:rPr>
        <w:t xml:space="preserve">If a match or practice is canceled, </w:t>
      </w:r>
      <w:r w:rsidR="00C607A1" w:rsidRPr="00C607A1">
        <w:rPr>
          <w:rFonts w:ascii="Calibri" w:eastAsia="Times New Roman" w:hAnsi="Calibri" w:cs="Calibri"/>
          <w:color w:val="000000"/>
          <w:sz w:val="24"/>
          <w:szCs w:val="24"/>
        </w:rPr>
        <w:t>the parents of all minors will be notified via the </w:t>
      </w:r>
      <w:r w:rsidRPr="007517A8">
        <w:rPr>
          <w:rFonts w:ascii="Calibri" w:eastAsia="Times New Roman" w:hAnsi="Calibri" w:cs="Calibri"/>
          <w:color w:val="000000"/>
          <w:sz w:val="24"/>
          <w:szCs w:val="24"/>
        </w:rPr>
        <w:t>TeamSnap App</w:t>
      </w:r>
      <w:r w:rsidR="003B0C8C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7517A8">
        <w:rPr>
          <w:rFonts w:ascii="Calibri" w:eastAsia="Times New Roman" w:hAnsi="Calibri" w:cs="Calibri"/>
          <w:color w:val="000000"/>
          <w:sz w:val="24"/>
          <w:szCs w:val="24"/>
        </w:rPr>
        <w:t xml:space="preserve"> and at least two coaches will remain until all players have been picked up.</w:t>
      </w:r>
    </w:p>
    <w:sectPr w:rsidR="006E2F21" w:rsidSect="00C42638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387"/>
    <w:multiLevelType w:val="multilevel"/>
    <w:tmpl w:val="A190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C089B"/>
    <w:multiLevelType w:val="multilevel"/>
    <w:tmpl w:val="9558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C0222"/>
    <w:multiLevelType w:val="multilevel"/>
    <w:tmpl w:val="E46C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2388E"/>
    <w:multiLevelType w:val="multilevel"/>
    <w:tmpl w:val="AB22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07A6C"/>
    <w:multiLevelType w:val="multilevel"/>
    <w:tmpl w:val="B21A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84B0B"/>
    <w:multiLevelType w:val="multilevel"/>
    <w:tmpl w:val="55A6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2F1ECD"/>
    <w:multiLevelType w:val="multilevel"/>
    <w:tmpl w:val="AF64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026920">
    <w:abstractNumId w:val="3"/>
  </w:num>
  <w:num w:numId="2" w16cid:durableId="2104259610">
    <w:abstractNumId w:val="1"/>
  </w:num>
  <w:num w:numId="3" w16cid:durableId="1946035535">
    <w:abstractNumId w:val="6"/>
  </w:num>
  <w:num w:numId="4" w16cid:durableId="1367565496">
    <w:abstractNumId w:val="0"/>
  </w:num>
  <w:num w:numId="5" w16cid:durableId="1670937030">
    <w:abstractNumId w:val="5"/>
  </w:num>
  <w:num w:numId="6" w16cid:durableId="2025860341">
    <w:abstractNumId w:val="5"/>
  </w:num>
  <w:num w:numId="7" w16cid:durableId="1033388941">
    <w:abstractNumId w:val="4"/>
  </w:num>
  <w:num w:numId="8" w16cid:durableId="181502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38"/>
    <w:rsid w:val="0010479A"/>
    <w:rsid w:val="002D034E"/>
    <w:rsid w:val="003A1610"/>
    <w:rsid w:val="003B0C8C"/>
    <w:rsid w:val="00407328"/>
    <w:rsid w:val="00496A11"/>
    <w:rsid w:val="005E0E0D"/>
    <w:rsid w:val="005F61B4"/>
    <w:rsid w:val="006439F5"/>
    <w:rsid w:val="006B204D"/>
    <w:rsid w:val="006D79D2"/>
    <w:rsid w:val="006E2F21"/>
    <w:rsid w:val="00713D73"/>
    <w:rsid w:val="007517A8"/>
    <w:rsid w:val="008354FB"/>
    <w:rsid w:val="008503E1"/>
    <w:rsid w:val="00983574"/>
    <w:rsid w:val="00AC3C64"/>
    <w:rsid w:val="00AE148E"/>
    <w:rsid w:val="00B02967"/>
    <w:rsid w:val="00B16A97"/>
    <w:rsid w:val="00C42638"/>
    <w:rsid w:val="00C607A1"/>
    <w:rsid w:val="00CB416E"/>
    <w:rsid w:val="00D37C8C"/>
    <w:rsid w:val="00D51F48"/>
    <w:rsid w:val="00D6222C"/>
    <w:rsid w:val="00D75F18"/>
    <w:rsid w:val="00E4495A"/>
    <w:rsid w:val="00EA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09B9B"/>
  <w15:chartTrackingRefBased/>
  <w15:docId w15:val="{44CE4956-90CD-439F-A296-EDBAA2A9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41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41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B4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721</Words>
  <Characters>3893</Characters>
  <Application>Microsoft Office Word</Application>
  <DocSecurity>0</DocSecurity>
  <Lines>86</Lines>
  <Paragraphs>61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Anneliese Gallagher</dc:creator>
  <cp:keywords/>
  <dc:description/>
  <cp:lastModifiedBy>Anneliese Gallagher</cp:lastModifiedBy>
  <cp:revision>9</cp:revision>
  <cp:lastPrinted>2021-05-06T14:41:00Z</cp:lastPrinted>
  <dcterms:created xsi:type="dcterms:W3CDTF">2024-11-05T21:37:00Z</dcterms:created>
  <dcterms:modified xsi:type="dcterms:W3CDTF">2025-11-17T20:07:00Z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4c7ef8f6-7bbf-41c1-8141-cc1591e6664f</vt:lpwstr>
  </property>
</Properties>
</file>